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111DA" w:rsidRPr="001169CC" w:rsidRDefault="00D111DA" w:rsidP="00D111DA">
      <w:pPr>
        <w:rPr>
          <w:rFonts w:ascii="Calibri Light" w:hAnsi="Calibri Light" w:cs="Calibri Light"/>
          <w:sz w:val="22"/>
          <w:szCs w:val="22"/>
        </w:rPr>
      </w:pPr>
      <w:bookmarkStart w:id="0" w:name="_Hlk157420843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111DA" w:rsidRPr="001169CC" w14:paraId="50FB0C6A" w14:textId="77777777" w:rsidTr="637EAF8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111DA" w:rsidRPr="001169CC" w14:paraId="50B7501C" w14:textId="77777777" w:rsidTr="637EAF84">
        <w:tc>
          <w:tcPr>
            <w:tcW w:w="1799" w:type="dxa"/>
            <w:gridSpan w:val="3"/>
            <w:hideMark/>
          </w:tcPr>
          <w:p w14:paraId="0D9D370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08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PEDAGOŠKA PRAKSA I.</w:t>
            </w:r>
          </w:p>
        </w:tc>
      </w:tr>
      <w:tr w:rsidR="00D111DA" w:rsidRPr="001169CC" w14:paraId="6D2E90B8" w14:textId="77777777" w:rsidTr="637EAF84">
        <w:tc>
          <w:tcPr>
            <w:tcW w:w="1799" w:type="dxa"/>
            <w:gridSpan w:val="3"/>
            <w:hideMark/>
          </w:tcPr>
          <w:p w14:paraId="20C0ADE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33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Teaching practice I</w:t>
            </w:r>
          </w:p>
        </w:tc>
      </w:tr>
      <w:tr w:rsidR="00D111DA" w:rsidRPr="001169CC" w14:paraId="0A37501D" w14:textId="77777777" w:rsidTr="637EAF84">
        <w:tc>
          <w:tcPr>
            <w:tcW w:w="3307" w:type="dxa"/>
            <w:gridSpan w:val="5"/>
            <w:vAlign w:val="center"/>
          </w:tcPr>
          <w:p w14:paraId="5DAB6C7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D111DA" w:rsidRPr="001169CC" w14:paraId="3FD1BE3F" w14:textId="77777777" w:rsidTr="637EAF8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111DA" w:rsidRPr="001169CC" w14:paraId="639F5CC4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A7F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C9D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CBF0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6996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D111DA" w:rsidRPr="001169CC" w14:paraId="692CABEC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9F4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02A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0D0B940D" w14:textId="77777777" w:rsidTr="637EAF84">
        <w:trPr>
          <w:trHeight w:val="103"/>
        </w:trPr>
        <w:tc>
          <w:tcPr>
            <w:tcW w:w="9690" w:type="dxa"/>
            <w:gridSpan w:val="18"/>
          </w:tcPr>
          <w:p w14:paraId="0E27B00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6EBF62D8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7CBD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D111DA" w:rsidRPr="001169CC" w14:paraId="60061E4C" w14:textId="77777777" w:rsidTr="637EAF84">
        <w:tc>
          <w:tcPr>
            <w:tcW w:w="5718" w:type="dxa"/>
            <w:gridSpan w:val="12"/>
          </w:tcPr>
          <w:p w14:paraId="44EAFD9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4D5A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45968F3D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F0D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BA9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111DA" w:rsidRPr="001169CC" w14:paraId="3DEEC669" w14:textId="77777777" w:rsidTr="637EAF84">
        <w:tc>
          <w:tcPr>
            <w:tcW w:w="9690" w:type="dxa"/>
            <w:gridSpan w:val="18"/>
          </w:tcPr>
          <w:p w14:paraId="3656B9A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3024C461" w14:textId="77777777" w:rsidTr="637EAF8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2F77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0236C961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901D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00A217B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71601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642DA6A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5FB081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111DA" w:rsidRPr="001169CC" w14:paraId="015E2E52" w14:textId="77777777" w:rsidTr="637EAF8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49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F08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B20C" w14:textId="15E158E7" w:rsidR="00D111DA" w:rsidRPr="001169CC" w:rsidRDefault="4FA7E80B" w:rsidP="637EAF84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637EAF84">
              <w:rPr>
                <w:rFonts w:ascii="Calibri Light" w:hAnsi="Calibri Light" w:cs="Calibri Light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EC6B" w14:textId="011C4E58" w:rsidR="00D111DA" w:rsidRPr="001169CC" w:rsidRDefault="00D111DA" w:rsidP="637EAF84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848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02D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A11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D111DA" w:rsidRPr="001169CC" w14:paraId="53128261" w14:textId="77777777" w:rsidTr="637EAF84">
        <w:tc>
          <w:tcPr>
            <w:tcW w:w="9690" w:type="dxa"/>
            <w:gridSpan w:val="18"/>
          </w:tcPr>
          <w:p w14:paraId="62486C0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7051DA8C" w14:textId="77777777" w:rsidTr="637EAF84">
        <w:tc>
          <w:tcPr>
            <w:tcW w:w="3307" w:type="dxa"/>
            <w:gridSpan w:val="5"/>
            <w:hideMark/>
          </w:tcPr>
          <w:p w14:paraId="63F8CD3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B4D" w14:textId="35F630D4" w:rsidR="00D111DA" w:rsidRPr="001169CC" w:rsidRDefault="006953F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doc. dr. Mateja Marovič</w:t>
            </w:r>
          </w:p>
        </w:tc>
      </w:tr>
      <w:tr w:rsidR="00D111DA" w:rsidRPr="001169CC" w14:paraId="4101652C" w14:textId="77777777" w:rsidTr="637EAF84">
        <w:tc>
          <w:tcPr>
            <w:tcW w:w="9690" w:type="dxa"/>
            <w:gridSpan w:val="18"/>
          </w:tcPr>
          <w:p w14:paraId="4B99056E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6C854D88" w14:textId="77777777" w:rsidTr="637EAF84">
        <w:tc>
          <w:tcPr>
            <w:tcW w:w="1641" w:type="dxa"/>
            <w:gridSpan w:val="2"/>
            <w:vMerge w:val="restart"/>
            <w:hideMark/>
          </w:tcPr>
          <w:p w14:paraId="5F18D45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D111DA" w:rsidRPr="001169CC" w:rsidRDefault="00D111DA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CED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D111DA" w:rsidRPr="001169CC" w14:paraId="13B6011D" w14:textId="77777777" w:rsidTr="637EAF84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1299C43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D111DA" w:rsidRPr="001169CC" w:rsidRDefault="00D111DA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591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D111DA" w:rsidRPr="001169CC" w14:paraId="41F63765" w14:textId="77777777" w:rsidTr="637EAF8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CF2D8B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9E05F6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111DA" w:rsidRPr="001169CC" w14:paraId="3E489B05" w14:textId="77777777" w:rsidTr="637EAF84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4D8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Vpis v 1.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7C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111DA" w:rsidRPr="001169CC" w14:paraId="6175174C" w14:textId="77777777" w:rsidTr="637EAF84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C19BF7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E32E05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111DA" w:rsidRPr="001169CC" w14:paraId="2C290B00" w14:textId="77777777" w:rsidTr="637EAF84">
        <w:trPr>
          <w:trHeight w:val="565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EE70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Osebno prisostvujejo vsem oblikam dela in življenja ustanove (opazovanje, spoznavanje),</w:t>
            </w:r>
          </w:p>
          <w:p w14:paraId="11EDD86B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 pomočjo mentorja nudijo učno ali drugo pomoč posameznikom ali skupinam,</w:t>
            </w:r>
          </w:p>
          <w:p w14:paraId="261E0CF9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pod vodstvom mentorja opravljajo lažje svetovalne, vzgojne in druge naloge, opravila, dela,</w:t>
            </w:r>
          </w:p>
          <w:p w14:paraId="0FED1F9E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prisostvujejo sestankom strokovnih skupin (timu, vzgojiteljskemu timu, učiteljskemu zboru, konferencam, aktivom itd.),</w:t>
            </w:r>
          </w:p>
          <w:p w14:paraId="73C30752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sodelujejo v interesnih (prostočasnih) dejavnostih otrok/mladostnikov, odraslih oseb na tretmanu,</w:t>
            </w:r>
          </w:p>
          <w:p w14:paraId="54042784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pod vodstvom (ali s pomočjo) mentorja izvajajo razne sprostitvene, razvedrilne, razbremenitvene skupinske dejavnosti (mladinske, socialne in druge igre),</w:t>
            </w:r>
          </w:p>
          <w:p w14:paraId="061C74E4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1A9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Personally attending all forms of life and work of the establishment (observation, familiarising with).</w:t>
            </w:r>
          </w:p>
          <w:p w14:paraId="0693B7B5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Supported by mentor providing learning and other assistance to individuals or groups.</w:t>
            </w:r>
          </w:p>
          <w:p w14:paraId="062A3278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Guided by mentor performing less demanding counselling, educational, and other tasks, assignments, jobs.</w:t>
            </w:r>
          </w:p>
          <w:p w14:paraId="66CB1EA1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Attending meetings of professional groups (team, educational teams, teaching staff conferences, subject area teams, etc.).</w:t>
            </w:r>
          </w:p>
          <w:p w14:paraId="28C17FC8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Participate in extracurricular (leisure) activities of children / adolescents, adult persons on treatment.</w:t>
            </w:r>
          </w:p>
          <w:p w14:paraId="09B6A457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Guided or assisted by mentor performing various relaxation, entertainment, relieving group activities (youth, social, and other games).</w:t>
            </w:r>
          </w:p>
          <w:p w14:paraId="512416FE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Critically reflecting own functioning  </w:t>
            </w:r>
          </w:p>
        </w:tc>
      </w:tr>
    </w:tbl>
    <w:p w14:paraId="2946DB82" w14:textId="77777777" w:rsidR="00D111DA" w:rsidRPr="001169CC" w:rsidRDefault="00D111DA" w:rsidP="00D111DA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111DA" w:rsidRPr="001169CC" w14:paraId="37AA0E9F" w14:textId="77777777" w:rsidTr="00237239">
        <w:tc>
          <w:tcPr>
            <w:tcW w:w="9690" w:type="dxa"/>
            <w:gridSpan w:val="6"/>
            <w:hideMark/>
          </w:tcPr>
          <w:p w14:paraId="24060F01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111DA" w:rsidRPr="001169CC" w14:paraId="25F2BB1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DC7" w14:textId="77777777" w:rsidR="00FD5432" w:rsidRPr="00EC59E4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14:paraId="602AD8D4" w14:textId="77777777" w:rsidR="00FD5432" w:rsidRPr="008D6997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14:paraId="7E4C1780" w14:textId="77777777" w:rsidR="00FD5432" w:rsidRPr="008D6997" w:rsidRDefault="00FD5432" w:rsidP="00FD543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14:paraId="297321F3" w14:textId="77777777" w:rsidR="00FD5432" w:rsidRPr="008D6997" w:rsidRDefault="00FD5432" w:rsidP="00FD5432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14:paraId="01F23848" w14:textId="77777777" w:rsidR="00FD5432" w:rsidRPr="00704E35" w:rsidRDefault="00FD5432" w:rsidP="00FD5432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cstheme="minorHAnsi"/>
                <w:b/>
              </w:rPr>
            </w:pPr>
            <w:r w:rsidRPr="0098187E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 xml:space="preserve">. in </w:t>
            </w:r>
            <w:r w:rsidRPr="0098187E">
              <w:rPr>
                <w:rFonts w:cstheme="minorHAnsi"/>
                <w:color w:val="000000"/>
              </w:rPr>
              <w:t>Sinjur,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socialnopedagoških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14:paraId="5997CC1D" w14:textId="77777777" w:rsidR="00FD5432" w:rsidRPr="00704E35" w:rsidRDefault="00FD5432" w:rsidP="00FD5432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751E9CF3" w14:textId="77777777" w:rsidR="00FD5432" w:rsidRPr="00704E35" w:rsidRDefault="00FD5432" w:rsidP="00FD5432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14:paraId="12DA9697" w14:textId="77777777" w:rsidR="00FD5432" w:rsidRPr="007E2081" w:rsidRDefault="00FD5432" w:rsidP="00FD5432">
            <w:pPr>
              <w:numPr>
                <w:ilvl w:val="0"/>
                <w:numId w:val="14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110FFD37" w14:textId="77777777" w:rsidR="00FD5432" w:rsidRPr="00D2482A" w:rsidRDefault="00FD5432" w:rsidP="00FD5432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29FAE062" w14:textId="77777777" w:rsidR="00FD5432" w:rsidRDefault="00FD5432" w:rsidP="00FD5432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/The literature is updated and supplemented. Students recive additional literature and a wider selectinon of literature relevant to the production of vritten paper at the beginning of each academic year.</w:t>
            </w:r>
          </w:p>
          <w:p w14:paraId="1B034E1E" w14:textId="64545E60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111DA" w:rsidRPr="001169CC" w14:paraId="5DF31117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CE6F9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628FA9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111DA" w:rsidRPr="001169CC" w14:paraId="55ABEAE9" w14:textId="77777777" w:rsidTr="00237239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4B2CFA5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Fleksibilna uporaba znanja v praksi,</w:t>
            </w:r>
          </w:p>
          <w:p w14:paraId="4FA9DDA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vsebine in zakonitosti vzgojno izobraževalnega področja,</w:t>
            </w:r>
          </w:p>
          <w:p w14:paraId="542AAD9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in uporaba kurikularnih teorij,</w:t>
            </w:r>
          </w:p>
          <w:p w14:paraId="750D8094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interdisciplinarno povezovanje vsebin,</w:t>
            </w:r>
          </w:p>
          <w:p w14:paraId="07B83B8A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73BF3B16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zavedanje in refleksija lastnih prispevkov v delu z ljudmi; sposobnost prevzeti odgovornost za lasten poklicen razvoj, in inovatovo delovanje in sodelovanje na področju vzgoje in izobraževanja.</w:t>
            </w:r>
          </w:p>
          <w:p w14:paraId="6BB9E253" w14:textId="77777777" w:rsidR="00D111DA" w:rsidRPr="001169CC" w:rsidRDefault="00D111DA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EEBD31A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AD88377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Študenti so: </w:t>
            </w:r>
          </w:p>
          <w:p w14:paraId="6FEBFBC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usposobljeni v razumevanju in uporabi teoretičnega znanja v reševanju strokovnih zahtev,</w:t>
            </w:r>
          </w:p>
          <w:p w14:paraId="4257685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usposoljeni za konstruktivno sodelovanje in interdisciplinarno delo,</w:t>
            </w:r>
          </w:p>
          <w:p w14:paraId="643AEB9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zavezani etičnemu kodeksu.</w:t>
            </w:r>
          </w:p>
          <w:p w14:paraId="23DE523C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B9BAB6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622B6435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67C3B3C0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nediskriminatorno razumevanje razlik pri učečih,</w:t>
            </w:r>
          </w:p>
          <w:p w14:paraId="117673F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sodelovanje z različnimi institucijami in strokovnimi delavci,</w:t>
            </w:r>
          </w:p>
          <w:p w14:paraId="30CFFB9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obvladujejo procesnost in temeljna načela pedagškega procesa,</w:t>
            </w:r>
          </w:p>
          <w:p w14:paraId="3F821495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predpisov vzgojno izobraževalnega dela</w:t>
            </w:r>
          </w:p>
          <w:p w14:paraId="52E5622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660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0ADFF4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flexible use of knowledge in practice,</w:t>
            </w:r>
          </w:p>
          <w:p w14:paraId="0DEEC2BD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content and the rules of the educational area;</w:t>
            </w:r>
          </w:p>
          <w:p w14:paraId="25230B1A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use of curricular theories;</w:t>
            </w:r>
          </w:p>
          <w:p w14:paraId="05846264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interdisciplinary integration of contents;</w:t>
            </w:r>
          </w:p>
          <w:p w14:paraId="16C2155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communicational openness;</w:t>
            </w:r>
          </w:p>
          <w:p w14:paraId="194379F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awareness of and reflection of own contribution in working with people; the ability to take responsibility for own professional development, innovative functioning and cooperation in the area of education.</w:t>
            </w:r>
          </w:p>
          <w:p w14:paraId="755DB5E5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409C641F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9E08C0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in the understanding and use of theoretical knowledge of solving professional requirements;</w:t>
            </w:r>
          </w:p>
          <w:p w14:paraId="71DFC0DF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for constructive cooperation and interdisciplinary work;</w:t>
            </w:r>
          </w:p>
          <w:p w14:paraId="4FA0330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committed to the ethical code.</w:t>
            </w:r>
          </w:p>
          <w:p w14:paraId="1BF195BD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D7FE837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openness in communication,</w:t>
            </w:r>
          </w:p>
          <w:p w14:paraId="455BB31F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non-discriminating understanding of differences in learners;</w:t>
            </w:r>
          </w:p>
          <w:p w14:paraId="498217A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cooperation with various institutions and professional staff;</w:t>
            </w:r>
          </w:p>
          <w:p w14:paraId="207B3C07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managing the processes and basic principles of educational work;</w:t>
            </w:r>
          </w:p>
          <w:p w14:paraId="337442D8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regulation governing educational work.</w:t>
            </w:r>
          </w:p>
        </w:tc>
      </w:tr>
      <w:tr w:rsidR="00D111DA" w:rsidRPr="001169CC" w14:paraId="58061C42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1D8A54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45931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537F28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EE0240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111DA" w:rsidRPr="001169CC" w14:paraId="729E16EA" w14:textId="77777777" w:rsidTr="00237239">
        <w:trPr>
          <w:trHeight w:val="708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2B608986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razumevanje osnovnih pedagoških metod;</w:t>
            </w:r>
          </w:p>
          <w:p w14:paraId="2C07B99F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pedagoških spoznanj pri vzgojno-izobraževalnem delu ter identifikacija aktualne problematike na delovnem mestu;</w:t>
            </w:r>
          </w:p>
          <w:p w14:paraId="0B41EC53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Razvijanje ustrezne komunikacije ob upoštevanju medsebojnih individualnih razlik otrok/mladostnikov.</w:t>
            </w:r>
          </w:p>
          <w:p w14:paraId="51991197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3B5924B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osnovnih znanj socialnopedagoškega dela.</w:t>
            </w:r>
          </w:p>
          <w:p w14:paraId="0C0899B2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integrirati osnove socialne pedagogike v razumevanju praktičnega dela.</w:t>
            </w:r>
          </w:p>
          <w:p w14:paraId="6DD7CA38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odnosne kompetence v delu z otroci in mladostniki ter strokovnimi delavci.</w:t>
            </w:r>
          </w:p>
          <w:p w14:paraId="70DF9E56" w14:textId="77777777" w:rsidR="00D111DA" w:rsidRPr="001169CC" w:rsidRDefault="00D111DA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19BA25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7E76C2E" w14:textId="77777777" w:rsidR="00D111DA" w:rsidRPr="001169CC" w:rsidRDefault="00D111DA" w:rsidP="00D111D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pedagoškega dela</w:t>
            </w:r>
          </w:p>
          <w:p w14:paraId="6C052205" w14:textId="77777777" w:rsidR="00D111DA" w:rsidRPr="001169CC" w:rsidRDefault="00D111DA" w:rsidP="00D111D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uporaba ob mentorjevi podpori novih dognanj za potrebe pedagoške prakse.</w:t>
            </w:r>
          </w:p>
          <w:p w14:paraId="44E871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5D2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38610EB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7805D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5001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EC9590A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basic educational methods.</w:t>
            </w:r>
          </w:p>
          <w:p w14:paraId="329FC9C1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pedagogic findings in educational work and identification of topic problems in the workplace.</w:t>
            </w:r>
          </w:p>
          <w:p w14:paraId="12EF8E07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appropriate communication while taking account of interpersonal individual differences in children / adolescents.</w:t>
            </w:r>
          </w:p>
          <w:p w14:paraId="009AA98A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180B3B0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the basic knowledge of social-pedagogic work.</w:t>
            </w:r>
          </w:p>
          <w:p w14:paraId="188BF1DE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Knowing how to integrate the basics of social pedagogy in the understanding of practical work.</w:t>
            </w:r>
          </w:p>
          <w:p w14:paraId="79334849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the relational competences in the work with children and adolescents with professional staff.</w:t>
            </w:r>
          </w:p>
          <w:p w14:paraId="7BCDA984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40FC84F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methods of analysis, evaluation of educational work.</w:t>
            </w:r>
          </w:p>
          <w:p w14:paraId="0C682F2A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(with the support of the mentor) application of recent findings for the needs of educational practice.</w:t>
            </w:r>
          </w:p>
        </w:tc>
      </w:tr>
      <w:tr w:rsidR="00D111DA" w:rsidRPr="001169CC" w14:paraId="7790D95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C73A75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0FF5F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E38581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111DA" w:rsidRPr="001169CC" w14:paraId="58A685FB" w14:textId="77777777" w:rsidTr="00237239">
        <w:trPr>
          <w:trHeight w:hRule="exact" w:val="37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0AA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Predavanja,</w:t>
            </w:r>
          </w:p>
          <w:p w14:paraId="1D29C229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Hospitiranja,</w:t>
            </w:r>
          </w:p>
          <w:p w14:paraId="7739721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1D11FC0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7D7C2C96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7FD3F29F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konzultacije,</w:t>
            </w:r>
          </w:p>
          <w:p w14:paraId="47DC11E3" w14:textId="77777777" w:rsidR="00D111DA" w:rsidRPr="001169CC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evalvacije.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(samoopazovanje, samouravnavanje,   refleksija, samoocenjevanje, strategije samouravnavanega učenja),</w:t>
            </w:r>
          </w:p>
          <w:p w14:paraId="691FB0A8" w14:textId="77777777" w:rsidR="00D111DA" w:rsidRPr="001169CC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praktično pedagoško usposabljanje pri različnem pedagoškem delovanju.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D111DA" w:rsidRPr="001169CC" w:rsidRDefault="00D111DA" w:rsidP="00D111DA">
            <w:pPr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291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Lectures.</w:t>
            </w:r>
          </w:p>
          <w:p w14:paraId="7963E3C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Classroom observation.</w:t>
            </w:r>
          </w:p>
          <w:p w14:paraId="2B301ED2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Cooperative learning.</w:t>
            </w:r>
          </w:p>
          <w:p w14:paraId="11E444C3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Experiential learning.</w:t>
            </w:r>
          </w:p>
          <w:p w14:paraId="2C2987FC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Independent study of literature.</w:t>
            </w:r>
          </w:p>
          <w:p w14:paraId="5592600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Consultation.</w:t>
            </w:r>
          </w:p>
          <w:p w14:paraId="239D9D19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Evaluation (self-observation, self-regulation, reflection, selfassessment, strategies of selfregulated learning).</w:t>
            </w:r>
          </w:p>
          <w:p w14:paraId="47A266F4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Practical pedagogic training in diverse forms of educational functioning.</w:t>
            </w:r>
          </w:p>
        </w:tc>
      </w:tr>
      <w:tr w:rsidR="00D111DA" w:rsidRPr="001169CC" w14:paraId="31843D26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63297F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FE51904" w14:textId="77777777" w:rsidR="00D111DA" w:rsidRPr="001169CC" w:rsidRDefault="00D111DA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Delež (v %) /</w:t>
            </w:r>
          </w:p>
          <w:p w14:paraId="38D056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151B35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111DA" w:rsidRPr="001169CC" w14:paraId="41E893FF" w14:textId="77777777" w:rsidTr="00237239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34318E1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Opravljene in predstavljene obveznosti </w:t>
            </w:r>
          </w:p>
          <w:p w14:paraId="091840CE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portfolijo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F0D7D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697F6D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70%</w:t>
            </w:r>
          </w:p>
          <w:p w14:paraId="6B62F1B3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8DFBC8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40A2E99B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Concluded and presented obligations.</w:t>
            </w:r>
          </w:p>
          <w:p w14:paraId="646AB6A9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Portfolio.</w:t>
            </w:r>
          </w:p>
        </w:tc>
      </w:tr>
      <w:tr w:rsidR="00D111DA" w:rsidRPr="001169CC" w14:paraId="6654BC3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85ADFE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111DA" w:rsidRPr="001169CC" w14:paraId="2D7F4D6A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344" w14:textId="77777777" w:rsidR="00DC1906" w:rsidRPr="00EC59E4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Berdajs, A. in Marovič,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Socialnopedagoško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r:id="rId5" w:tgtFrame="_blank" w:history="1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14:paraId="77317DBF" w14:textId="77777777" w:rsidR="00DC1906" w:rsidRPr="00EC59E4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r:id="rId6" w:tgtFrame="_blank" w:history="1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14:paraId="22D5AC7A" w14:textId="77777777" w:rsidR="00DC1906" w:rsidRPr="001D3F9D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r:id="rId7" w:tgtFrame="_blank" w:history="1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14:paraId="2895B772" w14:textId="77777777" w:rsidR="00DC1906" w:rsidRPr="001D3F9D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02BFC">
              <w:rPr>
                <w:rFonts w:cstheme="minorHAnsi"/>
                <w:color w:val="000000"/>
              </w:rPr>
              <w:t xml:space="preserve">Marovič, M. </w:t>
            </w:r>
            <w:r>
              <w:rPr>
                <w:rFonts w:cstheme="minorHAnsi"/>
                <w:color w:val="000000"/>
              </w:rPr>
              <w:t xml:space="preserve">(2022). </w:t>
            </w:r>
            <w:r w:rsidRPr="00602BFC">
              <w:rPr>
                <w:rFonts w:cstheme="minorHAnsi"/>
                <w:color w:val="000000"/>
              </w:rPr>
              <w:t>Inefficiency of social pedagogical treatment of an individual placed in a resid</w:t>
            </w:r>
            <w:r>
              <w:rPr>
                <w:rFonts w:cstheme="minorHAnsi"/>
                <w:color w:val="000000"/>
              </w:rPr>
              <w:t>ential treatment institution.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r w:rsidRPr="00602BFC">
              <w:rPr>
                <w:rFonts w:cstheme="minorHAnsi"/>
                <w:i/>
                <w:iCs/>
                <w:color w:val="000000"/>
              </w:rPr>
              <w:t>Challenges of modern society from different perspectives : new issues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r w:rsidRPr="00463FA2">
              <w:rPr>
                <w:rFonts w:cstheme="minorHAnsi"/>
              </w:rPr>
              <w:t>Verlag</w:t>
            </w:r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r:id="rId8" w:tgtFrame="_blank" w:history="1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14:paraId="42A9054F" w14:textId="77777777" w:rsidR="00DC1906" w:rsidRPr="008A1789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253A6">
              <w:rPr>
                <w:rFonts w:cstheme="minorHAnsi"/>
                <w:color w:val="000000"/>
              </w:rPr>
              <w:t>Marovič,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r:id="rId9" w:tgtFrame="_blank" w:history="1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</w:p>
          <w:p w14:paraId="41587DB1" w14:textId="085DC0B3" w:rsidR="00D111DA" w:rsidRPr="001169CC" w:rsidRDefault="00D111DA" w:rsidP="00DC1906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bookmarkEnd w:id="0"/>
    </w:tbl>
    <w:p w14:paraId="680A4E5D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4C7E"/>
    <w:multiLevelType w:val="hybridMultilevel"/>
    <w:tmpl w:val="7B9EE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17203"/>
    <w:multiLevelType w:val="hybridMultilevel"/>
    <w:tmpl w:val="367479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2C03"/>
    <w:multiLevelType w:val="hybridMultilevel"/>
    <w:tmpl w:val="5EC29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1DA"/>
    <w:rsid w:val="0005244A"/>
    <w:rsid w:val="000A3FF5"/>
    <w:rsid w:val="00101D40"/>
    <w:rsid w:val="00115671"/>
    <w:rsid w:val="001E1204"/>
    <w:rsid w:val="00206060"/>
    <w:rsid w:val="00222BDE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53F3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30468"/>
    <w:rsid w:val="00B83FBD"/>
    <w:rsid w:val="00BB5292"/>
    <w:rsid w:val="00C02B53"/>
    <w:rsid w:val="00CA4561"/>
    <w:rsid w:val="00D111DA"/>
    <w:rsid w:val="00D32BA9"/>
    <w:rsid w:val="00D40401"/>
    <w:rsid w:val="00D838CF"/>
    <w:rsid w:val="00D90BE6"/>
    <w:rsid w:val="00DB52AF"/>
    <w:rsid w:val="00DC1906"/>
    <w:rsid w:val="00E30C8C"/>
    <w:rsid w:val="00E35AAF"/>
    <w:rsid w:val="00E563DB"/>
    <w:rsid w:val="00E7431C"/>
    <w:rsid w:val="00E9393C"/>
    <w:rsid w:val="00FB75B9"/>
    <w:rsid w:val="00FD34A2"/>
    <w:rsid w:val="00FD52FF"/>
    <w:rsid w:val="00FD5432"/>
    <w:rsid w:val="00FE1F58"/>
    <w:rsid w:val="025EA480"/>
    <w:rsid w:val="4FA7E80B"/>
    <w:rsid w:val="637EA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10F2"/>
  <w15:chartTrackingRefBased/>
  <w15:docId w15:val="{83DF7187-0DF4-45A6-91F5-B23E28B4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11D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D111DA"/>
    <w:rPr>
      <w:color w:val="0000FF"/>
      <w:u w:val="single"/>
    </w:rPr>
  </w:style>
  <w:style w:type="paragraph" w:styleId="Telobesedila">
    <w:name w:val="Body Text"/>
    <w:basedOn w:val="Navaden"/>
    <w:link w:val="TelobesedilaZnak"/>
    <w:unhideWhenUsed/>
    <w:rsid w:val="00D111DA"/>
    <w:pPr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TelobesedilaZnak">
    <w:name w:val="Telo besedila Znak"/>
    <w:basedOn w:val="Privzetapisavaodstavka"/>
    <w:link w:val="Telobesedila"/>
    <w:rsid w:val="00D111DA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111DA"/>
    <w:rPr>
      <w:rFonts w:ascii="Arial" w:eastAsia="Times New Roman" w:hAnsi="Arial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111DA"/>
    <w:rPr>
      <w:rFonts w:ascii="Arial" w:eastAsia="Times New Roman" w:hAnsi="Arial" w:cs="Times New Roman"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C19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6B0BFE-76AE-479B-8145-B2104B42F978}"/>
</file>

<file path=customXml/itemProps2.xml><?xml version="1.0" encoding="utf-8"?>
<ds:datastoreItem xmlns:ds="http://schemas.openxmlformats.org/officeDocument/2006/customXml" ds:itemID="{6237552B-D486-4BB0-9586-6D99653E5FEE}"/>
</file>

<file path=customXml/itemProps3.xml><?xml version="1.0" encoding="utf-8"?>
<ds:datastoreItem xmlns:ds="http://schemas.openxmlformats.org/officeDocument/2006/customXml" ds:itemID="{AF21B2C0-651A-46B0-BF64-BF5BEB6E4C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7</cp:revision>
  <dcterms:created xsi:type="dcterms:W3CDTF">2023-10-24T16:01:00Z</dcterms:created>
  <dcterms:modified xsi:type="dcterms:W3CDTF">2024-01-29T11:00:00Z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16438600</vt:r8>
  </property>
</Properties>
</file>